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53" w:rsidRPr="00560DC2" w:rsidRDefault="00560DC2" w:rsidP="00574A8B">
      <w:pPr>
        <w:jc w:val="right"/>
        <w:rPr>
          <w:rFonts w:ascii="Times New Roman" w:hAnsi="Times New Roman" w:cs="Times New Roman"/>
          <w:i/>
        </w:rPr>
      </w:pPr>
      <w:r w:rsidRPr="00560DC2">
        <w:rPr>
          <w:rFonts w:ascii="Times New Roman" w:hAnsi="Times New Roman" w:cs="Times New Roman"/>
          <w:i/>
        </w:rPr>
        <w:t>УТВЕРЖДАЮ:</w:t>
      </w:r>
    </w:p>
    <w:p w:rsidR="00560DC2" w:rsidRPr="00560DC2" w:rsidRDefault="00560DC2" w:rsidP="00560D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DC2">
        <w:rPr>
          <w:rFonts w:ascii="Times New Roman" w:hAnsi="Times New Roman" w:cs="Times New Roman"/>
        </w:rPr>
        <w:t>Директор</w:t>
      </w:r>
    </w:p>
    <w:p w:rsidR="00560DC2" w:rsidRPr="00560DC2" w:rsidRDefault="00560DC2" w:rsidP="00560D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DC2">
        <w:rPr>
          <w:rFonts w:ascii="Times New Roman" w:hAnsi="Times New Roman" w:cs="Times New Roman"/>
        </w:rPr>
        <w:t>ООО «СОФТ ПАЙП»</w:t>
      </w:r>
    </w:p>
    <w:p w:rsidR="00560DC2" w:rsidRPr="00560DC2" w:rsidRDefault="00DF5BF8" w:rsidP="00560D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2929889</wp:posOffset>
                </wp:positionH>
                <wp:positionV relativeFrom="paragraph">
                  <wp:posOffset>120650</wp:posOffset>
                </wp:positionV>
                <wp:extent cx="18573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DF47C" id="Прямая соединительная линия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9.5pt" to="376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560DC2" w:rsidRPr="00560DC2">
        <w:rPr>
          <w:rFonts w:ascii="Times New Roman" w:hAnsi="Times New Roman" w:cs="Times New Roman"/>
        </w:rPr>
        <w:t>/ И.Р. Сафиуллин /</w:t>
      </w:r>
    </w:p>
    <w:p w:rsidR="00560DC2" w:rsidRPr="00560DC2" w:rsidRDefault="00560DC2" w:rsidP="00560DC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  <w:r w:rsidRPr="00560DC2">
        <w:rPr>
          <w:rFonts w:ascii="Times New Roman" w:hAnsi="Times New Roman" w:cs="Times New Roman"/>
          <w:i/>
        </w:rPr>
        <w:t>«05» августа 2019г.</w:t>
      </w: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</w:p>
    <w:p w:rsidR="00560DC2" w:rsidRDefault="00560DC2" w:rsidP="00574A8B">
      <w:pPr>
        <w:jc w:val="right"/>
        <w:rPr>
          <w:rFonts w:ascii="Times New Roman" w:hAnsi="Times New Roman" w:cs="Times New Roman"/>
          <w:i/>
        </w:rPr>
      </w:pPr>
    </w:p>
    <w:p w:rsidR="00560DC2" w:rsidRDefault="00560DC2" w:rsidP="00560DC2">
      <w:pPr>
        <w:jc w:val="center"/>
        <w:rPr>
          <w:rFonts w:ascii="Times New Roman" w:hAnsi="Times New Roman" w:cs="Times New Roman"/>
          <w:b/>
          <w:color w:val="1F3864" w:themeColor="accent5" w:themeShade="80"/>
          <w:sz w:val="96"/>
          <w:szCs w:val="96"/>
        </w:rPr>
      </w:pPr>
      <w:r w:rsidRPr="00560DC2">
        <w:rPr>
          <w:rFonts w:ascii="Times New Roman" w:hAnsi="Times New Roman" w:cs="Times New Roman"/>
          <w:b/>
          <w:color w:val="1F3864" w:themeColor="accent5" w:themeShade="80"/>
          <w:sz w:val="96"/>
          <w:szCs w:val="96"/>
        </w:rPr>
        <w:t>Инструкция монтажа           сэндвич-панелей</w:t>
      </w:r>
    </w:p>
    <w:p w:rsidR="00560DC2" w:rsidRDefault="00560DC2" w:rsidP="00560DC2">
      <w:pPr>
        <w:jc w:val="center"/>
        <w:rPr>
          <w:rFonts w:ascii="Times New Roman" w:hAnsi="Times New Roman" w:cs="Times New Roman"/>
          <w:b/>
          <w:color w:val="1F3864" w:themeColor="accent5" w:themeShade="80"/>
          <w:sz w:val="96"/>
          <w:szCs w:val="96"/>
        </w:rPr>
      </w:pPr>
    </w:p>
    <w:p w:rsidR="00560DC2" w:rsidRDefault="00560DC2" w:rsidP="00560DC2">
      <w:pPr>
        <w:jc w:val="center"/>
        <w:rPr>
          <w:rFonts w:ascii="Times New Roman" w:hAnsi="Times New Roman" w:cs="Times New Roman"/>
          <w:b/>
          <w:color w:val="1F3864" w:themeColor="accent5" w:themeShade="80"/>
          <w:sz w:val="96"/>
          <w:szCs w:val="96"/>
        </w:rPr>
      </w:pPr>
    </w:p>
    <w:p w:rsidR="00560DC2" w:rsidRDefault="00560DC2" w:rsidP="00560DC2">
      <w:pPr>
        <w:jc w:val="center"/>
        <w:rPr>
          <w:rFonts w:ascii="Times New Roman" w:hAnsi="Times New Roman" w:cs="Times New Roman"/>
          <w:b/>
          <w:color w:val="1F3864" w:themeColor="accent5" w:themeShade="80"/>
          <w:sz w:val="96"/>
          <w:szCs w:val="96"/>
        </w:rPr>
      </w:pPr>
    </w:p>
    <w:p w:rsidR="00560DC2" w:rsidRDefault="00560DC2" w:rsidP="00560DC2">
      <w:pPr>
        <w:jc w:val="center"/>
        <w:rPr>
          <w:rFonts w:ascii="Times New Roman" w:hAnsi="Times New Roman" w:cs="Times New Roman"/>
          <w:b/>
          <w:color w:val="1F3864" w:themeColor="accent5" w:themeShade="80"/>
          <w:sz w:val="96"/>
          <w:szCs w:val="96"/>
        </w:rPr>
      </w:pPr>
    </w:p>
    <w:p w:rsidR="005F199E" w:rsidRDefault="005F199E" w:rsidP="00560DC2">
      <w:pPr>
        <w:pStyle w:val="a7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9E" w:rsidRDefault="008865A1" w:rsidP="005F199E">
      <w:pPr>
        <w:pStyle w:val="a7"/>
        <w:spacing w:after="0"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рекомендации.</w:t>
      </w:r>
    </w:p>
    <w:p w:rsidR="003E08F4" w:rsidRDefault="003E08F4" w:rsidP="003E08F4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F4">
        <w:rPr>
          <w:rFonts w:ascii="Times New Roman" w:hAnsi="Times New Roman" w:cs="Times New Roman"/>
          <w:sz w:val="24"/>
          <w:szCs w:val="24"/>
        </w:rPr>
        <w:t>Непосредственно перед монтажом панелей рекомендуется проверить наличие на строительной площадке всех необходимых материалов (уплотнительных и крепежных) для обеспечения бесперебойного производства монтажных работ. Номенклатура, марка материалов и их количество должно быть на площадке в соответствии с проектной документацией.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F4" w:rsidRPr="003E08F4" w:rsidRDefault="003E08F4" w:rsidP="003E08F4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F4">
        <w:rPr>
          <w:rFonts w:ascii="Times New Roman" w:hAnsi="Times New Roman" w:cs="Times New Roman"/>
          <w:sz w:val="24"/>
          <w:szCs w:val="24"/>
        </w:rPr>
        <w:t xml:space="preserve">Монтаж стеновых панелей допускается только после возведения цоколя в проектное </w:t>
      </w:r>
      <w:r>
        <w:rPr>
          <w:rFonts w:ascii="Times New Roman" w:hAnsi="Times New Roman" w:cs="Times New Roman"/>
          <w:sz w:val="24"/>
          <w:szCs w:val="24"/>
        </w:rPr>
        <w:t>положение. Перед осуществлением</w:t>
      </w:r>
      <w:r w:rsidRPr="003E08F4">
        <w:rPr>
          <w:rFonts w:ascii="Times New Roman" w:hAnsi="Times New Roman" w:cs="Times New Roman"/>
          <w:sz w:val="24"/>
          <w:szCs w:val="24"/>
        </w:rPr>
        <w:t xml:space="preserve"> монтажа необходимо проверить точность размеров, прямолинейность цоколя и ровность его поверхности.</w:t>
      </w:r>
    </w:p>
    <w:p w:rsidR="003E08F4" w:rsidRPr="003E08F4" w:rsidRDefault="003E08F4" w:rsidP="003E08F4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F4">
        <w:rPr>
          <w:rFonts w:ascii="Times New Roman" w:hAnsi="Times New Roman" w:cs="Times New Roman"/>
          <w:sz w:val="24"/>
          <w:szCs w:val="24"/>
        </w:rPr>
        <w:t>При работе с панелями и их монтаже следует точно следовать инструкциям и чертежам, а также соблюдать способы крепления и соединения панелей.</w:t>
      </w:r>
    </w:p>
    <w:p w:rsidR="008865A1" w:rsidRDefault="003E08F4" w:rsidP="005F19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F4">
        <w:rPr>
          <w:rFonts w:ascii="Times New Roman" w:hAnsi="Times New Roman" w:cs="Times New Roman"/>
          <w:sz w:val="24"/>
          <w:szCs w:val="24"/>
        </w:rPr>
        <w:t xml:space="preserve">Во избежание повреждения панели, её подъем осуществляйте с помощью специальных монтажных приспособлений, таких как вакуумные присоски, зажимы рычажного или </w:t>
      </w:r>
      <w:proofErr w:type="spellStart"/>
      <w:r w:rsidRPr="003E08F4">
        <w:rPr>
          <w:rFonts w:ascii="Times New Roman" w:hAnsi="Times New Roman" w:cs="Times New Roman"/>
          <w:sz w:val="24"/>
          <w:szCs w:val="24"/>
        </w:rPr>
        <w:t>струбцинного</w:t>
      </w:r>
      <w:proofErr w:type="spellEnd"/>
      <w:r w:rsidRPr="003E08F4">
        <w:rPr>
          <w:rFonts w:ascii="Times New Roman" w:hAnsi="Times New Roman" w:cs="Times New Roman"/>
          <w:sz w:val="24"/>
          <w:szCs w:val="24"/>
        </w:rPr>
        <w:t xml:space="preserve"> типа, с использованием страховочной ленты. При этом механизмы и приспособления не должны нарушать целостность панели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99E" w:rsidRDefault="005F199E" w:rsidP="005F199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2" w:rsidRDefault="000218BE" w:rsidP="00560DC2">
      <w:pPr>
        <w:pStyle w:val="a7"/>
        <w:spacing w:after="0" w:line="360" w:lineRule="auto"/>
        <w:ind w:left="1068"/>
        <w:jc w:val="center"/>
        <w:rPr>
          <w:rFonts w:ascii="Arial Narrow" w:hAnsi="Arial Narrow"/>
          <w:color w:val="005FA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60DC2" w:rsidRPr="00560DC2">
        <w:rPr>
          <w:rFonts w:ascii="Times New Roman" w:hAnsi="Times New Roman" w:cs="Times New Roman"/>
          <w:b/>
          <w:sz w:val="28"/>
          <w:szCs w:val="28"/>
        </w:rPr>
        <w:t>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приспособления, необходимые для монтажа сэндвич-панелей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Sandwel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0B57">
        <w:rPr>
          <w:rFonts w:ascii="Arial Narrow" w:hAnsi="Arial Narrow"/>
          <w:color w:val="005FAA"/>
          <w:sz w:val="23"/>
          <w:szCs w:val="23"/>
          <w:shd w:val="clear" w:color="auto" w:fill="FFFFFF"/>
        </w:rPr>
        <w:t>.</w:t>
      </w:r>
    </w:p>
    <w:p w:rsidR="00560DC2" w:rsidRPr="00CF0EF4" w:rsidRDefault="00CF0EF4" w:rsidP="00560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EF4">
        <w:rPr>
          <w:rFonts w:ascii="Times New Roman" w:hAnsi="Times New Roman" w:cs="Times New Roman"/>
          <w:sz w:val="24"/>
          <w:szCs w:val="24"/>
        </w:rPr>
        <w:t>Монтаж</w:t>
      </w:r>
      <w:r w:rsidR="00560DC2" w:rsidRPr="00CF0EF4">
        <w:rPr>
          <w:rFonts w:ascii="Times New Roman" w:hAnsi="Times New Roman" w:cs="Times New Roman"/>
          <w:sz w:val="24"/>
          <w:szCs w:val="24"/>
        </w:rPr>
        <w:t xml:space="preserve"> сэндвич-панелей выполняется исключительно с использованием специального инструмента и крепежа. Это: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Мягкие стропы грузоподъемностью 5 т., длиной по 10 м. -2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Обрезиненные нижние прокладки и верхние дистанционные распорки с упорами размером 1200x150 мм - 4 шт. На поверхности резины не допускается выступающих частей крепежа во избежание повреждения панелей.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Капроновый трос диаметром не менее 4 мм. для стабилизации пачек и отдельных панелей при подъеме.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Распорная рама или траверса для предотвращения схождения мягких строп при подъеме пачки панелей длиной более 7 м.- 1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 xml:space="preserve">Вакуумные присоски, зажимы рычажного или </w:t>
      </w:r>
      <w:proofErr w:type="spellStart"/>
      <w:r w:rsidRPr="000A59D2">
        <w:rPr>
          <w:rFonts w:ascii="Times New Roman" w:hAnsi="Times New Roman" w:cs="Times New Roman"/>
          <w:sz w:val="24"/>
          <w:szCs w:val="24"/>
        </w:rPr>
        <w:t>струбцинного</w:t>
      </w:r>
      <w:proofErr w:type="spellEnd"/>
      <w:r w:rsidRPr="000A59D2">
        <w:rPr>
          <w:rFonts w:ascii="Times New Roman" w:hAnsi="Times New Roman" w:cs="Times New Roman"/>
          <w:sz w:val="24"/>
          <w:szCs w:val="24"/>
        </w:rPr>
        <w:t xml:space="preserve"> типа, или иные приспособления для переноса к месту монтажа отдельной панели -1- 2 шт. (рис.4). Механизмы и приспособления не должны нарушать целостность панели.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Мягкие стропы грузоподъемностью 1 т. для подвески зажимов - 2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lastRenderedPageBreak/>
        <w:t>Строительные леса или механизированные площадки для подъема людей на требуемую высоту (по высоте конька здания) -2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Электрический инструмент для резки тонколистового металла не вызывающий нагрева металла (электрический лобзик) и ручные ножницы - по 1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 xml:space="preserve">Электрические сверлильные машины со специальными насадками для </w:t>
      </w:r>
      <w:proofErr w:type="spellStart"/>
      <w:r w:rsidRPr="000A59D2">
        <w:rPr>
          <w:rFonts w:ascii="Times New Roman" w:hAnsi="Times New Roman" w:cs="Times New Roman"/>
          <w:sz w:val="24"/>
          <w:szCs w:val="24"/>
        </w:rPr>
        <w:t>заворачивания</w:t>
      </w:r>
      <w:proofErr w:type="spellEnd"/>
      <w:r w:rsidRPr="000A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9D2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0A59D2">
        <w:rPr>
          <w:rFonts w:ascii="Times New Roman" w:hAnsi="Times New Roman" w:cs="Times New Roman"/>
          <w:sz w:val="24"/>
          <w:szCs w:val="24"/>
        </w:rPr>
        <w:t xml:space="preserve"> - 2 шт. Рекомендуется использовать специализированный инструмент с регулировкой усилия затяжки и с приспособлением для захвата </w:t>
      </w:r>
      <w:proofErr w:type="spellStart"/>
      <w:r w:rsidRPr="000A59D2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0A59D2">
        <w:rPr>
          <w:rFonts w:ascii="Times New Roman" w:hAnsi="Times New Roman" w:cs="Times New Roman"/>
          <w:sz w:val="24"/>
          <w:szCs w:val="24"/>
        </w:rPr>
        <w:t>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Измерительные рулетки (длиной 7,5-10м)-2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Маркеры по металлу и полиэтилену-4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Строительный уровень (0,6-1 м)-1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Строительный отвес-1 шт.</w:t>
      </w:r>
    </w:p>
    <w:p w:rsidR="000A59D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Строительный угольник (металлический или деревянный) -1 шт.</w:t>
      </w:r>
    </w:p>
    <w:p w:rsidR="00560DC2" w:rsidRPr="000A59D2" w:rsidRDefault="000A59D2" w:rsidP="000A59D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D2">
        <w:rPr>
          <w:rFonts w:ascii="Times New Roman" w:hAnsi="Times New Roman" w:cs="Times New Roman"/>
          <w:sz w:val="24"/>
          <w:szCs w:val="24"/>
        </w:rPr>
        <w:t>Кернер-2шт.</w:t>
      </w:r>
    </w:p>
    <w:p w:rsidR="000218BE" w:rsidRDefault="000218BE" w:rsidP="00021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94" w:rsidRDefault="00422694" w:rsidP="00021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DC2" w:rsidRDefault="000218BE" w:rsidP="00021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BE">
        <w:rPr>
          <w:rFonts w:ascii="Times New Roman" w:hAnsi="Times New Roman" w:cs="Times New Roman"/>
          <w:b/>
          <w:sz w:val="28"/>
          <w:szCs w:val="28"/>
        </w:rPr>
        <w:t>Подготовительные работы (перед началом монтажа панелей).</w:t>
      </w:r>
    </w:p>
    <w:p w:rsidR="000218BE" w:rsidRPr="000218BE" w:rsidRDefault="000218BE" w:rsidP="008865A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0218BE">
        <w:rPr>
          <w:rFonts w:eastAsiaTheme="minorHAnsi"/>
          <w:lang w:eastAsia="en-US"/>
        </w:rPr>
        <w:t>Выровняйте прилегающую к зданию территорию шириной не менее 2,5 м для установки лесов или перемещения механических подъемных площадок.</w:t>
      </w:r>
      <w:r>
        <w:rPr>
          <w:rFonts w:eastAsiaTheme="minorHAnsi"/>
          <w:lang w:eastAsia="en-US"/>
        </w:rPr>
        <w:t xml:space="preserve"> </w:t>
      </w:r>
      <w:r w:rsidRPr="000218BE">
        <w:rPr>
          <w:rFonts w:eastAsiaTheme="minorHAnsi"/>
          <w:lang w:eastAsia="en-US"/>
        </w:rPr>
        <w:t>Выровняйте площадку внутри модульного здания для установки лесов или перемещения механической подъемной площадки.</w:t>
      </w:r>
      <w:r>
        <w:rPr>
          <w:rFonts w:eastAsiaTheme="minorHAnsi"/>
          <w:lang w:eastAsia="en-US"/>
        </w:rPr>
        <w:t xml:space="preserve"> </w:t>
      </w:r>
      <w:r w:rsidRPr="000218BE">
        <w:rPr>
          <w:rFonts w:eastAsiaTheme="minorHAnsi"/>
          <w:lang w:eastAsia="en-US"/>
        </w:rPr>
        <w:t>Завершите все работы по монтажу каркаса здания, особенно сварочные работы и окраску каркаса.</w:t>
      </w:r>
      <w:r>
        <w:rPr>
          <w:rFonts w:eastAsiaTheme="minorHAnsi"/>
          <w:lang w:eastAsia="en-US"/>
        </w:rPr>
        <w:t xml:space="preserve"> </w:t>
      </w:r>
      <w:r w:rsidRPr="000218BE">
        <w:rPr>
          <w:rFonts w:eastAsiaTheme="minorHAnsi"/>
          <w:lang w:eastAsia="en-US"/>
        </w:rPr>
        <w:t>Произведите окончательную нивелировку, с простановкой отметок низа панелей на всех колоннах.</w:t>
      </w:r>
    </w:p>
    <w:p w:rsidR="000218BE" w:rsidRPr="000218BE" w:rsidRDefault="000218BE" w:rsidP="008865A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0218BE">
        <w:rPr>
          <w:rFonts w:eastAsiaTheme="minorHAnsi"/>
          <w:lang w:eastAsia="en-US"/>
        </w:rPr>
        <w:t>Произведите простановку отметок верха и низа панелей по оконным, воротным ригелям и верха панелей под кровлей с учетом монтажного размера панели - 1000* мм., зазора между панелями -1,5 мм</w:t>
      </w:r>
      <w:r w:rsidR="008865A1" w:rsidRPr="000218BE">
        <w:rPr>
          <w:rFonts w:eastAsiaTheme="minorHAnsi"/>
          <w:lang w:eastAsia="en-US"/>
        </w:rPr>
        <w:t>,</w:t>
      </w:r>
      <w:r w:rsidRPr="000218BE">
        <w:rPr>
          <w:rFonts w:eastAsiaTheme="minorHAnsi"/>
          <w:lang w:eastAsia="en-US"/>
        </w:rPr>
        <w:t xml:space="preserve"> и замка панели - 22 мм. в целях предотвращения оши</w:t>
      </w:r>
      <w:r>
        <w:rPr>
          <w:rFonts w:eastAsiaTheme="minorHAnsi"/>
          <w:lang w:eastAsia="en-US"/>
        </w:rPr>
        <w:t>бок при монтаже панелей</w:t>
      </w:r>
      <w:r w:rsidRPr="000218BE">
        <w:rPr>
          <w:rFonts w:eastAsiaTheme="minorHAnsi"/>
          <w:lang w:eastAsia="en-US"/>
        </w:rPr>
        <w:t>.</w:t>
      </w:r>
    </w:p>
    <w:p w:rsidR="000218BE" w:rsidRPr="000218BE" w:rsidRDefault="000218BE" w:rsidP="008865A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0218BE">
        <w:rPr>
          <w:rFonts w:eastAsiaTheme="minorHAnsi"/>
          <w:lang w:eastAsia="en-US"/>
        </w:rPr>
        <w:t>Распакуйте ящики (при ящичной упаковке).</w:t>
      </w:r>
      <w:r w:rsidR="008865A1">
        <w:rPr>
          <w:rFonts w:eastAsiaTheme="minorHAnsi"/>
          <w:lang w:eastAsia="en-US"/>
        </w:rPr>
        <w:t xml:space="preserve"> </w:t>
      </w:r>
      <w:r w:rsidRPr="000218BE">
        <w:rPr>
          <w:rFonts w:eastAsiaTheme="minorHAnsi"/>
          <w:lang w:eastAsia="en-US"/>
        </w:rPr>
        <w:t>Произведите ревизию панелей, не допуская волочения панели по поверхности другой панели.</w:t>
      </w:r>
    </w:p>
    <w:p w:rsidR="000218BE" w:rsidRPr="000218BE" w:rsidRDefault="000218BE" w:rsidP="008865A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0218BE">
        <w:rPr>
          <w:rFonts w:eastAsiaTheme="minorHAnsi"/>
          <w:lang w:eastAsia="en-US"/>
        </w:rPr>
        <w:t>Разместите пачки панелей по маркам и количеству, необходимому на данный элемент фасада и кровли. Размещение проведите на подготовленные площадки вблизи места монтажа с учетом свободного перемещения крана и других транспортных средств.</w:t>
      </w:r>
    </w:p>
    <w:p w:rsidR="000218BE" w:rsidRDefault="000218BE" w:rsidP="000218B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0218BE">
        <w:rPr>
          <w:rFonts w:eastAsiaTheme="minorHAnsi"/>
          <w:lang w:eastAsia="en-US"/>
        </w:rPr>
        <w:lastRenderedPageBreak/>
        <w:t xml:space="preserve">Установите строительные леса или механизированные площадки для подъема монтажников </w:t>
      </w:r>
      <w:r w:rsidR="008865A1" w:rsidRPr="000218BE">
        <w:rPr>
          <w:rFonts w:eastAsiaTheme="minorHAnsi"/>
          <w:lang w:eastAsia="en-US"/>
        </w:rPr>
        <w:t>к месту</w:t>
      </w:r>
      <w:r w:rsidRPr="000218BE">
        <w:rPr>
          <w:rFonts w:eastAsiaTheme="minorHAnsi"/>
          <w:lang w:eastAsia="en-US"/>
        </w:rPr>
        <w:t xml:space="preserve"> крепления панелей.</w:t>
      </w:r>
    </w:p>
    <w:p w:rsidR="00422694" w:rsidRPr="00422694" w:rsidRDefault="00422694" w:rsidP="004226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694">
        <w:rPr>
          <w:rFonts w:ascii="Times New Roman" w:hAnsi="Times New Roman" w:cs="Times New Roman"/>
          <w:sz w:val="24"/>
          <w:szCs w:val="24"/>
        </w:rPr>
        <w:t>Удалите упаковочную пленку с пачки панелей.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Положите панель на прокладки из полистирола, дерева, пенопласта. Можно прямо на той же пачке.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Внимательно осмотрите замковые части панели. Выступание минеральной ваты за пределы внутренней полочки замка не допускается. При необходимости удалите излишки минеральной ваты деревянным скребком.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Удалите защитную пленку из замкового соединения.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Удалите защитную пленку с мест прилегания панели к несущим конструкциям (колонны, ригели).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94">
        <w:rPr>
          <w:rFonts w:ascii="Times New Roman" w:hAnsi="Times New Roman" w:cs="Times New Roman"/>
          <w:sz w:val="24"/>
          <w:szCs w:val="24"/>
        </w:rPr>
        <w:t>Удалите защитную пленку с мест расположения крепежных элементов (</w:t>
      </w:r>
      <w:proofErr w:type="spellStart"/>
      <w:r w:rsidRPr="00422694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42269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</w:p>
    <w:p w:rsidR="00422694" w:rsidRPr="000218BE" w:rsidRDefault="00422694" w:rsidP="0042269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0218BE" w:rsidRPr="000218BE" w:rsidRDefault="000218BE" w:rsidP="00021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8BE" w:rsidRDefault="00422694" w:rsidP="00560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14649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36" cy="14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57" w:rsidRPr="00DF5BF8" w:rsidRDefault="00B10B57" w:rsidP="00B10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8">
        <w:rPr>
          <w:rFonts w:ascii="Times New Roman" w:hAnsi="Times New Roman" w:cs="Times New Roman"/>
          <w:b/>
          <w:sz w:val="28"/>
          <w:szCs w:val="28"/>
        </w:rPr>
        <w:t>Порядок монтажа стеновых панелей.</w:t>
      </w:r>
    </w:p>
    <w:p w:rsidR="00B10B57" w:rsidRPr="00DF5BF8" w:rsidRDefault="00B10B57" w:rsidP="00B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Присоедините к панели зажимы на расстоянии 1/4-1/5 L от обоих торцов. Центр прижимной пластины должен располагаться не ближе 150 мм от края панели. При использовании вакуумных присосок устанавливайте зажимы согласно инструкции, на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вакуумник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</w:t>
      </w:r>
    </w:p>
    <w:p w:rsidR="00B10B57" w:rsidRPr="00DF5BF8" w:rsidRDefault="00B10B57" w:rsidP="00B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Привяжите к</w:t>
      </w:r>
      <w:r w:rsidR="005F199E">
        <w:rPr>
          <w:rFonts w:ascii="Times New Roman" w:hAnsi="Times New Roman" w:cs="Times New Roman"/>
          <w:sz w:val="24"/>
          <w:szCs w:val="24"/>
        </w:rPr>
        <w:t xml:space="preserve"> замкам</w:t>
      </w:r>
      <w:r w:rsidRPr="00DF5BF8">
        <w:rPr>
          <w:rFonts w:ascii="Times New Roman" w:hAnsi="Times New Roman" w:cs="Times New Roman"/>
          <w:sz w:val="24"/>
          <w:szCs w:val="24"/>
        </w:rPr>
        <w:t xml:space="preserve"> панелей капроновые троса для стабилизации панели при переносе к точке монтажа. Придерживая панель осуществите ее подъем краном. Подайте панель в место монтажа. Совместите отметки на колонне (ригеле) с краями панели.</w:t>
      </w:r>
    </w:p>
    <w:p w:rsidR="00B10B57" w:rsidRPr="00DF5BF8" w:rsidRDefault="00B10B57" w:rsidP="00B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Монтажный зазор между торцами панелей, между панелями и кровлей, цоколем, примыкающими стенами и т. п. должен быть 20-30мм.</w:t>
      </w:r>
    </w:p>
    <w:p w:rsidR="00B10B57" w:rsidRPr="00DF5BF8" w:rsidRDefault="00B10B57" w:rsidP="00B10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Оказывать чрезмерное давление при стыковании панелей не допускается, между панелями должен быть гарантированный зазор, во избежание выпучивания металлического листа в замковом соединении.</w:t>
      </w:r>
    </w:p>
    <w:p w:rsidR="00B10B57" w:rsidRPr="00DF5BF8" w:rsidRDefault="00B10B57" w:rsidP="00B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Проверьте строительным уровнем горизонтальность (вертикальность) кромки панели. Начертите или разметьте место сверления. Закрепите панель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к несущим конструкциям выдерживая расстояние согласно проекту. Увеличение расстояний в стыке панелей и расстояний между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и стыком недопустимо, т.к. фасонные элементы, </w:t>
      </w:r>
      <w:r w:rsidRPr="00DF5BF8">
        <w:rPr>
          <w:rFonts w:ascii="Times New Roman" w:hAnsi="Times New Roman" w:cs="Times New Roman"/>
          <w:sz w:val="24"/>
          <w:szCs w:val="24"/>
        </w:rPr>
        <w:lastRenderedPageBreak/>
        <w:t xml:space="preserve">закрывающие этот стык, рассчитаны именно на эти размеры, и в случае увеличения расстояния, головка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будет мешать нормальной установке фасонных элементов.</w:t>
      </w:r>
    </w:p>
    <w:p w:rsidR="00B10B57" w:rsidRPr="00DF5BF8" w:rsidRDefault="00B10B57" w:rsidP="00B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Количество крепежных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 поверхности стены должно быть в соответствии с проектной документацией. Количество крепежных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 углах стены выбирайте из расчета 3-5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 панель-прогон или панель-колонну, из-за увеличенного ветрового отрыва на углах здания. Количество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определяется проектной документацией.</w:t>
      </w:r>
    </w:p>
    <w:p w:rsidR="00DF5BF8" w:rsidRDefault="00B10B57" w:rsidP="005F1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Затяжку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производите до устранения выгиба металлической шайбы. Выгиб внутрь шайбы означает чрезмерную затяжку-что недопустимо.</w:t>
      </w:r>
    </w:p>
    <w:p w:rsidR="005F199E" w:rsidRDefault="005F199E" w:rsidP="005F19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57" w:rsidRPr="00DF5BF8" w:rsidRDefault="00B10B57" w:rsidP="00DF5B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b/>
          <w:sz w:val="28"/>
          <w:szCs w:val="28"/>
        </w:rPr>
        <w:t>Очередность монтажа стеновых панелей.</w:t>
      </w:r>
    </w:p>
    <w:p w:rsidR="00B10B57" w:rsidRPr="00DF5BF8" w:rsidRDefault="00B10B57" w:rsidP="00B10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Монтаж фасадных панелей рекомендуется вести с углов, чем достигаются минимальные отклонения в размерах, а также придается жесткость возведенным панелям посредством примыкания углов двух панелей.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Первую панель установите на цоколь на расстоянии 20-30 мм от цоколя. Обязательно проверьте горизонтальность (вертикальность).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Вторую панель установите на первую до соединения замков.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Третью панель и последующую устанавливайте аналогично второй.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Те панели, которые стыкуются с окном, дверью, воротами требуют повышенного внимания, из-за стыковки с ригелями и соседними панелями. Эти панели требуют иногда вырезки части панели под проем.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Вырезка производится на месте монтажа электрическим лобзиком после разметки. Обязательно при разметке учитывайте монтажные зазоры, составляющие 20-30 мм между панелями и оконными или дверными блоками. После контроля горизонтальности линий среза строительным уровнем с двух сторон панели произведите рез по обеим сторонам - прорежьте минеральную вату и удалите кусок панели.</w:t>
      </w:r>
    </w:p>
    <w:p w:rsidR="00B10B57" w:rsidRPr="00DF5BF8" w:rsidRDefault="00F350BB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В</w:t>
      </w:r>
      <w:r w:rsidR="00B10B57" w:rsidRPr="00DF5BF8">
        <w:rPr>
          <w:rFonts w:ascii="Times New Roman" w:hAnsi="Times New Roman" w:cs="Times New Roman"/>
          <w:sz w:val="24"/>
          <w:szCs w:val="24"/>
        </w:rPr>
        <w:t xml:space="preserve"> случае невозможности резания на смонтированной панели</w:t>
      </w:r>
      <w:r w:rsidR="005F199E">
        <w:rPr>
          <w:rFonts w:ascii="Times New Roman" w:hAnsi="Times New Roman" w:cs="Times New Roman"/>
          <w:sz w:val="24"/>
          <w:szCs w:val="24"/>
        </w:rPr>
        <w:t xml:space="preserve"> </w:t>
      </w:r>
      <w:r w:rsidR="00B10B57" w:rsidRPr="00DF5BF8">
        <w:rPr>
          <w:rFonts w:ascii="Times New Roman" w:hAnsi="Times New Roman" w:cs="Times New Roman"/>
          <w:sz w:val="24"/>
          <w:szCs w:val="24"/>
        </w:rPr>
        <w:t xml:space="preserve">(выступающие части ригеля внутрь панели, близкое расположение конструкций, и т.д.) на панель нанесите разметку с внутренней стороны панели непосредственно в месте монтажа, без закрепления </w:t>
      </w:r>
      <w:proofErr w:type="gramStart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панели </w:t>
      </w:r>
      <w:r w:rsidR="005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57" w:rsidRPr="00DF5BF8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proofErr w:type="gramEnd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. </w:t>
      </w:r>
      <w:r w:rsidR="005F199E">
        <w:rPr>
          <w:rFonts w:ascii="Times New Roman" w:hAnsi="Times New Roman" w:cs="Times New Roman"/>
          <w:sz w:val="24"/>
          <w:szCs w:val="24"/>
        </w:rPr>
        <w:t xml:space="preserve"> </w:t>
      </w:r>
      <w:r w:rsidR="00B10B57" w:rsidRPr="00DF5BF8">
        <w:rPr>
          <w:rFonts w:ascii="Times New Roman" w:hAnsi="Times New Roman" w:cs="Times New Roman"/>
          <w:sz w:val="24"/>
          <w:szCs w:val="24"/>
        </w:rPr>
        <w:t xml:space="preserve">После чего снимите панель и положите на специальные подставки. Разметку переносите с обеих сторон, по разметке, </w:t>
      </w:r>
      <w:proofErr w:type="spellStart"/>
      <w:r w:rsidR="00B10B57" w:rsidRPr="00DF5BF8">
        <w:rPr>
          <w:rFonts w:ascii="Times New Roman" w:hAnsi="Times New Roman" w:cs="Times New Roman"/>
          <w:sz w:val="24"/>
          <w:szCs w:val="24"/>
        </w:rPr>
        <w:t>электролобзиком</w:t>
      </w:r>
      <w:proofErr w:type="spellEnd"/>
      <w:r w:rsidR="00B10B57" w:rsidRPr="00DF5BF8">
        <w:rPr>
          <w:rFonts w:ascii="Times New Roman" w:hAnsi="Times New Roman" w:cs="Times New Roman"/>
          <w:sz w:val="24"/>
          <w:szCs w:val="24"/>
        </w:rPr>
        <w:t>, после чего прорежьте вату острым ножом и удалите кусок панели с минеральной ватой. Подъем панели с вырезом к месту монтажа производите с особой осторожностью, т. к. панель потеряла сво</w:t>
      </w:r>
      <w:r w:rsidRPr="00DF5BF8">
        <w:rPr>
          <w:rFonts w:ascii="Times New Roman" w:hAnsi="Times New Roman" w:cs="Times New Roman"/>
          <w:sz w:val="24"/>
          <w:szCs w:val="24"/>
        </w:rPr>
        <w:t>ю начальную несущую способность.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lastRenderedPageBreak/>
        <w:t xml:space="preserve">Последняя панель при горизонтальной раскладке стыкуется со свесом кровли. Стык панелей </w:t>
      </w:r>
      <w:r w:rsidR="00F350BB" w:rsidRPr="00DF5BF8">
        <w:rPr>
          <w:rFonts w:ascii="Times New Roman" w:hAnsi="Times New Roman" w:cs="Times New Roman"/>
          <w:sz w:val="24"/>
          <w:szCs w:val="24"/>
        </w:rPr>
        <w:t>может быть,</w:t>
      </w:r>
      <w:r w:rsidRPr="00DF5BF8">
        <w:rPr>
          <w:rFonts w:ascii="Times New Roman" w:hAnsi="Times New Roman" w:cs="Times New Roman"/>
          <w:sz w:val="24"/>
          <w:szCs w:val="24"/>
        </w:rPr>
        <w:t xml:space="preserve"> как по внутреннему листу кровельной панели, так и по верхнему профилированному листу. Проверьте зазоры между стеновой и кровельной панелью. Зазор должен составлять 20-30 мм. При необходимости произведите подрезку стеновой панели либо осуществите подрезку внутреннего листа кровельной панели с выемкой минеральной ваты.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В случае нарушения целостности панели крепление </w:t>
      </w:r>
      <w:r w:rsidR="00F350BB" w:rsidRPr="00DF5BF8">
        <w:rPr>
          <w:rFonts w:ascii="Times New Roman" w:hAnsi="Times New Roman" w:cs="Times New Roman"/>
          <w:sz w:val="24"/>
          <w:szCs w:val="24"/>
        </w:rPr>
        <w:t>вдоль сэндвича</w:t>
      </w:r>
      <w:r w:rsidRPr="00DF5BF8">
        <w:rPr>
          <w:rFonts w:ascii="Times New Roman" w:hAnsi="Times New Roman" w:cs="Times New Roman"/>
          <w:sz w:val="24"/>
          <w:szCs w:val="24"/>
        </w:rPr>
        <w:t xml:space="preserve"> к ригелю не производится. Если производилась подрезка панели, то крепление к продольной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подконструкции</w:t>
      </w:r>
      <w:proofErr w:type="spellEnd"/>
      <w:r w:rsidR="005F199E">
        <w:rPr>
          <w:rFonts w:ascii="Times New Roman" w:hAnsi="Times New Roman" w:cs="Times New Roman"/>
          <w:sz w:val="24"/>
          <w:szCs w:val="24"/>
        </w:rPr>
        <w:t xml:space="preserve">  </w:t>
      </w:r>
      <w:r w:rsidRPr="00DF5BF8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DF5BF8" w:rsidRDefault="00B10B57" w:rsidP="005F19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F8">
        <w:rPr>
          <w:rFonts w:ascii="Times New Roman" w:hAnsi="Times New Roman" w:cs="Times New Roman"/>
          <w:sz w:val="24"/>
          <w:szCs w:val="24"/>
        </w:rPr>
        <w:t>Рекомендуемое количество винтов должно составлять не менее: по основной площади стены - 2 винта на панель и стойку (ригель); по угловым панелям (при вертикальном расположении панелей) или стойкам (при горизонтальном расположении панелей) -3 винта на панель и стойку. Расчет приведен для стеновых панелей с толщиной металла 0,5 мм.</w:t>
      </w:r>
    </w:p>
    <w:p w:rsidR="00B10B57" w:rsidRPr="00DF5BF8" w:rsidRDefault="00B10B57" w:rsidP="00F35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8">
        <w:rPr>
          <w:rFonts w:ascii="Times New Roman" w:hAnsi="Times New Roman" w:cs="Times New Roman"/>
          <w:b/>
          <w:sz w:val="28"/>
          <w:szCs w:val="28"/>
        </w:rPr>
        <w:t>Порядок монтажа кровельных сэндвич-панелей.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Монтаж кровельных панелей ведется с нижней панели. Следующие панели монтируются </w:t>
      </w:r>
      <w:r w:rsidR="00F350BB" w:rsidRPr="00DF5BF8">
        <w:rPr>
          <w:rFonts w:ascii="Times New Roman" w:hAnsi="Times New Roman" w:cs="Times New Roman"/>
          <w:sz w:val="24"/>
          <w:szCs w:val="24"/>
        </w:rPr>
        <w:t>согласно проекту (монтажной схеме).</w:t>
      </w:r>
    </w:p>
    <w:p w:rsidR="00B10B57" w:rsidRPr="00DF5BF8" w:rsidRDefault="00B10B57" w:rsidP="00B10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От монтажа первой кровельной панели зависит правильность монтажа всех остальных панелей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Внимательно осмотрите панель. Удалите с места подрезки свеса кровли минеральную вату, в том числе и из гофр. Внимательно осмотрите замковые части панели. Выступание минеральной ваты за пределы внутренней полочки замка не допускается. При необходимости удалите излишки минеральной ваты деревянным скребком.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Первая панель монтируется открытой волной (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гофрой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) в сторону торца здания.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Присоедините к панели зажимы на расстоянии 1/4-1/5 L от обоих торцов. Центр прижимной пластины должен располагаться в промежутке между первой и второй или второй и третьей гофрами. При использовании вакуумных присосок, устанавливайте согласно инструкции на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вакуумник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Привяжите к краям панелей капроновые троса для стабилизации панели при переносе к точке монтажа.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Придерживая панель осуществите ее подъем краном.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Подайте панель в место монтажа.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 Выровняйте край панели с торцом здания по внешнему краю стеновых сэндвич-панелей с помощью строительного угла (деревянного или ме</w:t>
      </w:r>
      <w:r w:rsidR="00F350BB" w:rsidRPr="00DF5BF8">
        <w:rPr>
          <w:rFonts w:ascii="Times New Roman" w:hAnsi="Times New Roman" w:cs="Times New Roman"/>
          <w:sz w:val="24"/>
          <w:szCs w:val="24"/>
        </w:rPr>
        <w:t>таллического угольника)</w:t>
      </w:r>
      <w:r w:rsidRPr="00DF5BF8">
        <w:rPr>
          <w:rFonts w:ascii="Times New Roman" w:hAnsi="Times New Roman" w:cs="Times New Roman"/>
          <w:sz w:val="24"/>
          <w:szCs w:val="24"/>
        </w:rPr>
        <w:t>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Выставите свес панели на расстояние, заданное в проекте.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lastRenderedPageBreak/>
        <w:t>Проверьте параллельность торцевой кромки панели с осью здания, натянув шнур по коньку, а если нет стыка панелей, то по фасаду здания. От этого зависит какой край будет у смонтированных панелей: ровный или ступенчатый.</w:t>
      </w:r>
    </w:p>
    <w:p w:rsidR="00B10B57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Зазор в замковом соединении между панелями 1-1,5 мм. Оказывать чрезмерное давление при стыковке панелей не допускается, между панелями должен быть гарантированный зазор, во избежание выпучивания замкового соединения.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Закрепите панель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к несущим конструкциям.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Количество крепежных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устанавливается согласно проекту.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Количество крепежных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 углах кровли выбирается из расчета 4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 панель-прогон, из-за увеличенного ветрового отрыва на углах здания. Количество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должно быть не менее чем указано в проекте.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Количество крепежных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по боковым сторонам кровли выбирается из расчета 3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 панель-прогон или в соответствии с проектом.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Затяжку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производите до устранения выгиба металлической шайбы. Выгиб внутрь шайбы означает чрезмерную затяжку, что недопустимо.</w:t>
      </w:r>
    </w:p>
    <w:p w:rsidR="00051ABA" w:rsidRPr="00DF5BF8" w:rsidRDefault="00051ABA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B57" w:rsidRPr="00DF5BF8" w:rsidRDefault="00B10B57" w:rsidP="00051A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b/>
          <w:sz w:val="28"/>
          <w:szCs w:val="28"/>
        </w:rPr>
        <w:t>Очередность монтажа кровельных панелей</w:t>
      </w:r>
      <w:r w:rsidR="00F350BB" w:rsidRPr="00DF5BF8">
        <w:rPr>
          <w:rFonts w:ascii="Times New Roman" w:hAnsi="Times New Roman" w:cs="Times New Roman"/>
          <w:b/>
          <w:sz w:val="28"/>
          <w:szCs w:val="28"/>
        </w:rPr>
        <w:t>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Кровельные панели могут крепиться на кровельные прогоны из стали, дерева или бетона, а также на профильный лист типа Н. Необходимо учитывать минимальный уклон </w:t>
      </w:r>
      <w:r w:rsidR="00F350BB" w:rsidRPr="00DF5BF8">
        <w:rPr>
          <w:rFonts w:ascii="Times New Roman" w:hAnsi="Times New Roman" w:cs="Times New Roman"/>
          <w:sz w:val="24"/>
          <w:szCs w:val="24"/>
        </w:rPr>
        <w:t>крыши,</w:t>
      </w:r>
      <w:r w:rsidRPr="00DF5BF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=7° и максимальное допустимое расстояние между опорами.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57" w:rsidRPr="00DF5BF8" w:rsidRDefault="00B10B57" w:rsidP="00B10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Рекомендуемое количество винтов должно составлять не менее</w:t>
      </w:r>
      <w:r w:rsidR="00F350BB" w:rsidRPr="00DF5BF8">
        <w:rPr>
          <w:rFonts w:ascii="Times New Roman" w:hAnsi="Times New Roman" w:cs="Times New Roman"/>
          <w:sz w:val="24"/>
          <w:szCs w:val="24"/>
        </w:rPr>
        <w:t>:</w:t>
      </w:r>
    </w:p>
    <w:p w:rsidR="00B10B57" w:rsidRPr="00DF5BF8" w:rsidRDefault="00B10B57" w:rsidP="00F350B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по основной площади крыши - 2 винта на панель и прогон;</w:t>
      </w:r>
    </w:p>
    <w:p w:rsidR="00B10B57" w:rsidRPr="00DF5BF8" w:rsidRDefault="00B10B57" w:rsidP="00F350B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по крайним панелям - 3 винта на панель и прогон;</w:t>
      </w:r>
    </w:p>
    <w:p w:rsidR="00B10B57" w:rsidRPr="00DF5BF8" w:rsidRDefault="00B10B57" w:rsidP="00F350B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по крайним прогонам - 3 винта на панель и прогон;</w:t>
      </w:r>
    </w:p>
    <w:p w:rsidR="00B10B57" w:rsidRPr="00DF5BF8" w:rsidRDefault="00B10B57" w:rsidP="00F350B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по угловым панелям на крайних прогонах-4 винта на панель и прогон.</w:t>
      </w:r>
    </w:p>
    <w:p w:rsidR="00F350BB" w:rsidRPr="00DF5BF8" w:rsidRDefault="00B10B57" w:rsidP="00B10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Пленку с панелей удаляйте сразу после монтажа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панелей.</w:t>
      </w:r>
      <w:bookmarkStart w:id="0" w:name="_GoBack"/>
      <w:bookmarkEnd w:id="0"/>
    </w:p>
    <w:p w:rsidR="00DF5BF8" w:rsidRDefault="00DF5BF8" w:rsidP="00F35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57" w:rsidRPr="00DF5BF8" w:rsidRDefault="00B10B57" w:rsidP="00051A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установки </w:t>
      </w:r>
      <w:proofErr w:type="spellStart"/>
      <w:r w:rsidRPr="00DF5BF8">
        <w:rPr>
          <w:rFonts w:ascii="Times New Roman" w:hAnsi="Times New Roman" w:cs="Times New Roman"/>
          <w:b/>
          <w:sz w:val="28"/>
          <w:szCs w:val="28"/>
        </w:rPr>
        <w:t>нащельников</w:t>
      </w:r>
      <w:proofErr w:type="spellEnd"/>
      <w:r w:rsidRPr="00DF5BF8">
        <w:rPr>
          <w:rFonts w:ascii="Times New Roman" w:hAnsi="Times New Roman" w:cs="Times New Roman"/>
          <w:b/>
          <w:sz w:val="28"/>
          <w:szCs w:val="28"/>
        </w:rPr>
        <w:t>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Минимальный перехлест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- 40 мм, максимальный шаг крепежных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- 400 мм. На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саморезах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установите шайбы с резиновыми прокладками для обеспечения герметичности. На сторонах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обращенных вверх нанесите внутри слой герметика или установите уплотнительную ленту шириной 9-15 мм.</w:t>
      </w:r>
    </w:p>
    <w:p w:rsidR="00B10B57" w:rsidRPr="00DF5BF8" w:rsidRDefault="00F350BB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С</w:t>
      </w:r>
      <w:r w:rsidR="00B10B57" w:rsidRPr="00DF5BF8">
        <w:rPr>
          <w:rFonts w:ascii="Times New Roman" w:hAnsi="Times New Roman" w:cs="Times New Roman"/>
          <w:sz w:val="24"/>
          <w:szCs w:val="24"/>
        </w:rPr>
        <w:t xml:space="preserve">начала установите </w:t>
      </w:r>
      <w:proofErr w:type="spellStart"/>
      <w:r w:rsidR="00B10B57"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 цоколя (НЦ-1). Его необходимо устанавливать до монтажа пер</w:t>
      </w:r>
      <w:r w:rsidR="00051ABA">
        <w:rPr>
          <w:rFonts w:ascii="Times New Roman" w:hAnsi="Times New Roman" w:cs="Times New Roman"/>
          <w:sz w:val="24"/>
          <w:szCs w:val="24"/>
        </w:rPr>
        <w:t xml:space="preserve">вой стеновой Сэндвич </w:t>
      </w:r>
      <w:proofErr w:type="gramStart"/>
      <w:r w:rsidR="00051ABA">
        <w:rPr>
          <w:rFonts w:ascii="Times New Roman" w:hAnsi="Times New Roman" w:cs="Times New Roman"/>
          <w:sz w:val="24"/>
          <w:szCs w:val="24"/>
        </w:rPr>
        <w:t xml:space="preserve">панели </w:t>
      </w:r>
      <w:r w:rsidR="00B10B57" w:rsidRPr="00DF5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 Ребро </w:t>
      </w:r>
      <w:proofErr w:type="spellStart"/>
      <w:r w:rsidR="00B10B57"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 должно зайти в </w:t>
      </w:r>
      <w:r w:rsidR="00B10B57" w:rsidRPr="00DF5BF8">
        <w:rPr>
          <w:rFonts w:ascii="Times New Roman" w:hAnsi="Times New Roman" w:cs="Times New Roman"/>
          <w:sz w:val="24"/>
          <w:szCs w:val="24"/>
        </w:rPr>
        <w:lastRenderedPageBreak/>
        <w:t xml:space="preserve">минеральную вату панели. Расстояние от наружного края панели до наружного края </w:t>
      </w:r>
      <w:proofErr w:type="spellStart"/>
      <w:r w:rsidR="00B10B57"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 должно быть выполнено строго по проекту, с соблюдением этой величины на всем протяжении фасада. Прикрепите </w:t>
      </w:r>
      <w:proofErr w:type="spellStart"/>
      <w:r w:rsidR="00B10B57"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="00B10B57" w:rsidRPr="00DF5BF8">
        <w:rPr>
          <w:rFonts w:ascii="Times New Roman" w:hAnsi="Times New Roman" w:cs="Times New Roman"/>
          <w:sz w:val="24"/>
          <w:szCs w:val="24"/>
        </w:rPr>
        <w:t xml:space="preserve"> к цоколю с помощью дюбель- гвоздя 6x40 мм или другим крепежом.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После установки цокольного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монтируйте стеновые панели.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цоколя. Нанесите герметик на верхнюю внутреннюю сторону. Нижнюю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отбортовку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заведите за маску цокольного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прижмите к стеновой панели и закрепите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к панели в верхней части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Маска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свеса кровли. Проверьте тщательность заполнения и герметизации монтажного зазора. Отогните прорезанные трапеции для перекрытия гофр верхнего листа. Крепите только к стеновой панели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свеса кровли крепить только к стеновой панели.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Угловые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начинайте крепить с нижнего. На нижнем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нащельнике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произведите подрезку для полного прилегания к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нащельнику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цоколя. На верхнем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нащельнике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произведите подрезку для плотного прилегания к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нащельнику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свеса.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удлинения фасада. На нижнем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нащельнике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произведите подрезку, для полного прилегания к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нащельнику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цоколя. На верхнем произведите подрезку, для полного прилегания к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нащельнику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свеса.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обрамления торца кровли. На нижнем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нащельнике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произведите подрезку, для полного прилегания к угловому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нащельнику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, и предотвращению затекания воды.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Коньковый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, вместе с двумя масками конькового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 Отогните прорезанные трапеции для перекрытия щели между гофрами верхнего листа. Проверьте тщательность заполнения и герметизации монтажного зазора.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окон, дверей, ворот, начиная с нижнего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. Осуществите подрезку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для плотного сопряжения. Нанесите герметик с внутренней стороны шириной 10 -15 мм, на все края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обращенные вверх для предотвращения проникновения воды.</w:t>
      </w:r>
    </w:p>
    <w:p w:rsidR="00B10B57" w:rsidRPr="00DF5BF8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Произведите герметизацию монтажной пеной изнутри помещения тех монтажных зазоров, которые недостаточно были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загерметизированы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снаружи здания.</w:t>
      </w:r>
    </w:p>
    <w:p w:rsidR="00B10B57" w:rsidRDefault="00B10B57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Установите внутренние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цоколя.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Установите внутренние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свеса.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Установите внутренние угловые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Установите внутренние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конька.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Установите внутренние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торца кровли.</w:t>
      </w:r>
      <w:r w:rsidR="00F350BB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 xml:space="preserve">Установите внутренние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окон, дверей, ворот.</w:t>
      </w:r>
    </w:p>
    <w:p w:rsidR="00051ABA" w:rsidRPr="00DF5BF8" w:rsidRDefault="00051ABA" w:rsidP="00F3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B57" w:rsidRPr="00DF5BF8" w:rsidRDefault="00051ABA" w:rsidP="00DF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10B57" w:rsidRPr="00DF5BF8">
        <w:rPr>
          <w:rFonts w:ascii="Times New Roman" w:hAnsi="Times New Roman" w:cs="Times New Roman"/>
          <w:b/>
          <w:sz w:val="28"/>
          <w:szCs w:val="28"/>
        </w:rPr>
        <w:t>аботы после завершения монтажа.</w:t>
      </w:r>
    </w:p>
    <w:p w:rsidR="00DF5BF8" w:rsidRPr="00DF5BF8" w:rsidRDefault="00DF5BF8" w:rsidP="00DF5B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B57" w:rsidRPr="00DF5BF8" w:rsidRDefault="00B10B57" w:rsidP="00DF5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>Удалите защитную пленку на стеновых панелях как снаружи, так и внутри здания.</w:t>
      </w:r>
      <w:r w:rsidR="00DF5BF8" w:rsidRPr="00DF5BF8">
        <w:rPr>
          <w:rFonts w:ascii="Times New Roman" w:hAnsi="Times New Roman" w:cs="Times New Roman"/>
          <w:sz w:val="24"/>
          <w:szCs w:val="24"/>
        </w:rPr>
        <w:t xml:space="preserve"> </w:t>
      </w:r>
      <w:r w:rsidRPr="00DF5BF8">
        <w:rPr>
          <w:rFonts w:ascii="Times New Roman" w:hAnsi="Times New Roman" w:cs="Times New Roman"/>
          <w:sz w:val="24"/>
          <w:szCs w:val="24"/>
        </w:rPr>
        <w:t>Удалите защитную пленку на кровельных панелях как снаружи, так и внутри.</w:t>
      </w:r>
      <w:r w:rsidR="00DF5BF8" w:rsidRPr="00DF5BF8">
        <w:rPr>
          <w:rFonts w:ascii="Times New Roman" w:hAnsi="Times New Roman" w:cs="Times New Roman"/>
          <w:sz w:val="24"/>
          <w:szCs w:val="24"/>
        </w:rPr>
        <w:t xml:space="preserve"> У</w:t>
      </w:r>
      <w:r w:rsidRPr="00DF5BF8">
        <w:rPr>
          <w:rFonts w:ascii="Times New Roman" w:hAnsi="Times New Roman" w:cs="Times New Roman"/>
          <w:sz w:val="24"/>
          <w:szCs w:val="24"/>
        </w:rPr>
        <w:t xml:space="preserve">далите защитную пленку на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нащельниках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как снаружи, так и внутри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>.</w:t>
      </w:r>
      <w:r w:rsidR="00DF5BF8" w:rsidRPr="00D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57" w:rsidRPr="00DF5BF8" w:rsidRDefault="00B10B57" w:rsidP="00DF5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Отмойте следы грязи на панелях и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нащельниках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влажной тряпкой. При неэффективности этого способа воспользуйтесь тряпкой, смоченной в растворителях - Уайт-спирт, 646 или ацетон. Не более 40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возвратно­поступательных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движений за 1 раз, при не удалении следов грязи повторить через 30-40 мин.</w:t>
      </w:r>
    </w:p>
    <w:p w:rsidR="000218BE" w:rsidRPr="00DF5BF8" w:rsidRDefault="00B10B57" w:rsidP="00DF5B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Смонтированные </w:t>
      </w:r>
      <w:proofErr w:type="spellStart"/>
      <w:r w:rsidRPr="00DF5BF8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DF5BF8">
        <w:rPr>
          <w:rFonts w:ascii="Times New Roman" w:hAnsi="Times New Roman" w:cs="Times New Roman"/>
          <w:sz w:val="24"/>
          <w:szCs w:val="24"/>
        </w:rPr>
        <w:t xml:space="preserve"> должны обеспечить отсутствие проникновения влаги в здание, а также непосредственно в тело панели как изнутри здания, так и снаружи.</w:t>
      </w:r>
    </w:p>
    <w:p w:rsidR="000218BE" w:rsidRDefault="000218BE" w:rsidP="00560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18BE" w:rsidSect="00D4652B">
      <w:headerReference w:type="default" r:id="rId8"/>
      <w:footerReference w:type="default" r:id="rId9"/>
      <w:pgSz w:w="11906" w:h="16838"/>
      <w:pgMar w:top="1985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83" w:rsidRDefault="008F3D83" w:rsidP="00574A8B">
      <w:pPr>
        <w:spacing w:after="0" w:line="240" w:lineRule="auto"/>
      </w:pPr>
      <w:r>
        <w:separator/>
      </w:r>
    </w:p>
  </w:endnote>
  <w:endnote w:type="continuationSeparator" w:id="0">
    <w:p w:rsidR="008F3D83" w:rsidRDefault="008F3D83" w:rsidP="005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8B" w:rsidRDefault="00574A8B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60158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574A8B" w:rsidRDefault="00574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83" w:rsidRDefault="008F3D83" w:rsidP="00574A8B">
      <w:pPr>
        <w:spacing w:after="0" w:line="240" w:lineRule="auto"/>
      </w:pPr>
      <w:r>
        <w:separator/>
      </w:r>
    </w:p>
  </w:footnote>
  <w:footnote w:type="continuationSeparator" w:id="0">
    <w:p w:rsidR="008F3D83" w:rsidRDefault="008F3D83" w:rsidP="0057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8B" w:rsidRPr="000A59D2" w:rsidRDefault="00574A8B" w:rsidP="005F199E">
    <w:pPr>
      <w:spacing w:line="80" w:lineRule="atLeast"/>
      <w:contextualSpacing/>
      <w:rPr>
        <w:color w:val="0563C1" w:themeColor="hyperlink"/>
        <w:sz w:val="18"/>
        <w:szCs w:val="18"/>
        <w:u w:val="single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</w:p>
  <w:p w:rsidR="00574A8B" w:rsidRPr="000A59D2" w:rsidRDefault="00574A8B" w:rsidP="00574A8B">
    <w:pPr>
      <w:spacing w:line="80" w:lineRule="atLeast"/>
      <w:contextualSpacing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7F8"/>
    <w:multiLevelType w:val="hybridMultilevel"/>
    <w:tmpl w:val="5FC4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D9F"/>
    <w:multiLevelType w:val="hybridMultilevel"/>
    <w:tmpl w:val="18B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71C6"/>
    <w:multiLevelType w:val="hybridMultilevel"/>
    <w:tmpl w:val="0FD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5B73"/>
    <w:multiLevelType w:val="hybridMultilevel"/>
    <w:tmpl w:val="8AC05FC0"/>
    <w:lvl w:ilvl="0" w:tplc="AD9E0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080FA0"/>
    <w:multiLevelType w:val="hybridMultilevel"/>
    <w:tmpl w:val="2134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BC"/>
    <w:rsid w:val="000218BE"/>
    <w:rsid w:val="00051ABA"/>
    <w:rsid w:val="000A59D2"/>
    <w:rsid w:val="001648AC"/>
    <w:rsid w:val="001C61EF"/>
    <w:rsid w:val="003E08F4"/>
    <w:rsid w:val="00415062"/>
    <w:rsid w:val="00422694"/>
    <w:rsid w:val="00422EBC"/>
    <w:rsid w:val="004328FA"/>
    <w:rsid w:val="00503F19"/>
    <w:rsid w:val="00560DC2"/>
    <w:rsid w:val="00574A8B"/>
    <w:rsid w:val="005F199E"/>
    <w:rsid w:val="006E0B0F"/>
    <w:rsid w:val="006F2053"/>
    <w:rsid w:val="00760158"/>
    <w:rsid w:val="00761BF0"/>
    <w:rsid w:val="00875B74"/>
    <w:rsid w:val="008865A1"/>
    <w:rsid w:val="008F3D83"/>
    <w:rsid w:val="00A019F5"/>
    <w:rsid w:val="00B10B57"/>
    <w:rsid w:val="00B67AD5"/>
    <w:rsid w:val="00BC4F6A"/>
    <w:rsid w:val="00CF0EF4"/>
    <w:rsid w:val="00D4652B"/>
    <w:rsid w:val="00DC4964"/>
    <w:rsid w:val="00DF5BF8"/>
    <w:rsid w:val="00E60B31"/>
    <w:rsid w:val="00F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43EFB-4A5E-4A87-BEA9-637D2DD8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A8B"/>
  </w:style>
  <w:style w:type="paragraph" w:styleId="a5">
    <w:name w:val="footer"/>
    <w:basedOn w:val="a"/>
    <w:link w:val="a6"/>
    <w:uiPriority w:val="99"/>
    <w:unhideWhenUsed/>
    <w:rsid w:val="005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A8B"/>
  </w:style>
  <w:style w:type="paragraph" w:styleId="a7">
    <w:name w:val="List Paragraph"/>
    <w:basedOn w:val="a"/>
    <w:uiPriority w:val="34"/>
    <w:qFormat/>
    <w:rsid w:val="00560DC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CF0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a9">
    <w:name w:val="Основной текст Знак"/>
    <w:basedOn w:val="a0"/>
    <w:link w:val="a8"/>
    <w:uiPriority w:val="1"/>
    <w:rsid w:val="00CF0EF4"/>
    <w:rPr>
      <w:rFonts w:ascii="Times New Roman" w:eastAsia="Times New Roman" w:hAnsi="Times New Roman" w:cs="Times New Roman"/>
      <w:lang w:val="de-DE" w:eastAsia="de-DE" w:bidi="de-DE"/>
    </w:rPr>
  </w:style>
  <w:style w:type="paragraph" w:styleId="aa">
    <w:name w:val="Normal (Web)"/>
    <w:basedOn w:val="a"/>
    <w:uiPriority w:val="99"/>
    <w:semiHidden/>
    <w:unhideWhenUsed/>
    <w:rsid w:val="000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0218BE"/>
  </w:style>
  <w:style w:type="character" w:customStyle="1" w:styleId="blue1">
    <w:name w:val="blue1"/>
    <w:basedOn w:val="a0"/>
    <w:rsid w:val="0042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2019-12-03T11:14:00Z</dcterms:created>
  <dcterms:modified xsi:type="dcterms:W3CDTF">2019-12-04T09:19:00Z</dcterms:modified>
</cp:coreProperties>
</file>